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CC41" w14:textId="77777777" w:rsidR="0030632A" w:rsidRPr="001C3876" w:rsidRDefault="00170771" w:rsidP="003063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839F7"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>Утвержден распоряжением</w:t>
      </w:r>
    </w:p>
    <w:p w14:paraId="2805D0AD" w14:textId="77777777" w:rsidR="0030632A" w:rsidRPr="001C3876" w:rsidRDefault="0030632A" w:rsidP="00F63857">
      <w:pPr>
        <w:shd w:val="clear" w:color="auto" w:fill="FFFFFF"/>
        <w:spacing w:after="0" w:line="240" w:lineRule="auto"/>
        <w:ind w:left="-426" w:firstLine="426"/>
        <w:jc w:val="right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>Уполномоченн</w:t>
      </w:r>
      <w:r w:rsidR="00E839F7"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>ого</w:t>
      </w:r>
      <w:r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по правам человека</w:t>
      </w:r>
    </w:p>
    <w:p w14:paraId="02234861" w14:textId="77777777" w:rsidR="0030632A" w:rsidRPr="001C3876" w:rsidRDefault="0030632A" w:rsidP="00F63857">
      <w:pPr>
        <w:shd w:val="clear" w:color="auto" w:fill="FFFFFF"/>
        <w:spacing w:after="0" w:line="240" w:lineRule="auto"/>
        <w:ind w:left="-426" w:firstLine="426"/>
        <w:jc w:val="right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>в Пензенской области</w:t>
      </w:r>
    </w:p>
    <w:p w14:paraId="1E9C6850" w14:textId="39B2531F" w:rsidR="0030632A" w:rsidRPr="001B3638" w:rsidRDefault="00E839F7" w:rsidP="00E839F7">
      <w:pPr>
        <w:shd w:val="clear" w:color="auto" w:fill="FFFFFF"/>
        <w:tabs>
          <w:tab w:val="left" w:pos="12465"/>
        </w:tabs>
        <w:spacing w:after="0" w:line="240" w:lineRule="auto"/>
        <w:ind w:left="-426" w:firstLine="426"/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</w:pPr>
      <w:r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B3638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</w:t>
      </w:r>
      <w:r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от </w:t>
      </w:r>
      <w:r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«</w:t>
      </w:r>
      <w:r w:rsidR="007E00EF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30</w:t>
      </w:r>
      <w:r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»</w:t>
      </w:r>
      <w:r w:rsidR="007E00EF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 xml:space="preserve"> сентября</w:t>
      </w:r>
      <w:r w:rsidR="001B3638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 xml:space="preserve"> </w:t>
      </w:r>
      <w:r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20</w:t>
      </w:r>
      <w:r w:rsidR="008108A8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21</w:t>
      </w:r>
      <w:r w:rsidR="001B3638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 xml:space="preserve"> </w:t>
      </w:r>
      <w:proofErr w:type="gramStart"/>
      <w:r w:rsidR="001B3638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года</w:t>
      </w:r>
      <w:r w:rsidR="001B3638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</w:t>
      </w:r>
      <w:r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>№</w:t>
      </w:r>
      <w:proofErr w:type="gramEnd"/>
      <w:r w:rsidR="001B3638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7E00EF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6</w:t>
      </w:r>
      <w:r w:rsidR="001B3638" w:rsidRPr="007E00EF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>-р</w:t>
      </w:r>
    </w:p>
    <w:p w14:paraId="715A8BF2" w14:textId="5B7F03F8" w:rsidR="006D6612" w:rsidRPr="001C3876" w:rsidRDefault="0030632A" w:rsidP="0030632A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C387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5680AD34" w14:textId="31A470A4" w:rsidR="00E839F7" w:rsidRPr="00277B49" w:rsidRDefault="00BA513E" w:rsidP="001C3876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   </w:t>
      </w:r>
      <w:r w:rsidR="008E384B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</w:t>
      </w:r>
      <w:r w:rsidR="001C3876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</w:t>
      </w:r>
      <w:r w:rsidR="00AA3DAC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         </w:t>
      </w:r>
      <w:r w:rsidR="0006150C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П</w:t>
      </w:r>
      <w:r w:rsidR="00E839F7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лан</w:t>
      </w:r>
    </w:p>
    <w:p w14:paraId="2181873F" w14:textId="77777777" w:rsidR="00E839F7" w:rsidRPr="00277B49" w:rsidRDefault="00E839F7" w:rsidP="00E83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противодействия коррупции в государственном органе</w:t>
      </w:r>
    </w:p>
    <w:p w14:paraId="012E502F" w14:textId="76BBC799" w:rsidR="00E839F7" w:rsidRPr="00277B49" w:rsidRDefault="00E839F7" w:rsidP="00E83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Уполномоченный по правам человека в Пензенской </w:t>
      </w:r>
      <w:proofErr w:type="gramStart"/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области</w:t>
      </w:r>
      <w:r w:rsidR="00170771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на</w:t>
      </w:r>
      <w:proofErr w:type="gramEnd"/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="00170771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20</w:t>
      </w:r>
      <w:r w:rsidR="008108A8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21</w:t>
      </w: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-202</w:t>
      </w:r>
      <w:r w:rsidR="008108A8"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>4</w:t>
      </w: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годы</w:t>
      </w:r>
    </w:p>
    <w:p w14:paraId="68C6DBCF" w14:textId="77777777" w:rsidR="0006150C" w:rsidRPr="00277B49" w:rsidRDefault="00BA513E" w:rsidP="00E83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277B4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   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843"/>
        <w:gridCol w:w="2409"/>
        <w:gridCol w:w="2977"/>
      </w:tblGrid>
      <w:tr w:rsidR="00975733" w:rsidRPr="00277B49" w14:paraId="590F8E31" w14:textId="0EC60237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14B0" w14:textId="77777777" w:rsidR="00975733" w:rsidRPr="00277B49" w:rsidRDefault="00975733" w:rsidP="007748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Toc168133889"/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71FAC75" w14:textId="77C78C73" w:rsidR="00975733" w:rsidRPr="00277B49" w:rsidRDefault="00975733" w:rsidP="007748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DC8B" w14:textId="77777777" w:rsidR="00975733" w:rsidRPr="00277B49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ABF" w14:textId="2979DFAC" w:rsidR="00975733" w:rsidRPr="00277B49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Срок исполнения</w:t>
            </w:r>
            <w:r w:rsidR="003610EC"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ABF" w14:textId="388E87AF" w:rsidR="00975733" w:rsidRPr="00277B49" w:rsidRDefault="003610EC" w:rsidP="00CB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исполнитель мероприятия, соисполнитель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FD7" w14:textId="4EB82228" w:rsidR="00975733" w:rsidRPr="00277B49" w:rsidRDefault="003610EC" w:rsidP="00CB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975733" w:rsidRPr="00307F55" w14:paraId="4F5FC720" w14:textId="52B3ED38" w:rsidTr="00AA3DAC">
        <w:trPr>
          <w:trHeight w:val="381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F78" w14:textId="77777777" w:rsidR="00975733" w:rsidRPr="00277B49" w:rsidRDefault="00975733" w:rsidP="005809A2">
            <w:pPr>
              <w:pStyle w:val="a9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FAF" w14:textId="77777777" w:rsidR="00975733" w:rsidRPr="001C3876" w:rsidRDefault="00975733" w:rsidP="005809A2">
            <w:pPr>
              <w:pStyle w:val="a9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733" w:rsidRPr="00307F55" w14:paraId="33F22647" w14:textId="34E96D75" w:rsidTr="00801AB2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9DF" w14:textId="6D4FBC95" w:rsidR="00975733" w:rsidRPr="00F63857" w:rsidRDefault="00975733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F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249" w14:textId="1100913D" w:rsidR="00975733" w:rsidRPr="00307F55" w:rsidRDefault="000500CC" w:rsidP="0036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соответствии с Национальным планом противодействия коррупции на 2021 – 2024 годы, утвержденным Указом Президента Российской Федерации от 16.08.2021 № 478, утверждения Плана противодействия коррупции в государственном органе Уполномоченный по правам человека в Пензенской области на 2021 – 2024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EED" w14:textId="07D94D23" w:rsidR="00975733" w:rsidRPr="00307F55" w:rsidRDefault="000500CC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F768" w14:textId="71BF413F" w:rsidR="00975733" w:rsidRPr="00AE2575" w:rsidRDefault="000500CC" w:rsidP="007C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F605" w14:textId="6EEA09DB" w:rsidR="00975733" w:rsidRPr="005809A2" w:rsidRDefault="000500CC" w:rsidP="00580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органе Уполномоченный по правам человека в Пензенской области</w:t>
            </w:r>
          </w:p>
        </w:tc>
      </w:tr>
      <w:tr w:rsidR="000500CC" w:rsidRPr="00307F55" w14:paraId="291EE66D" w14:textId="77777777" w:rsidTr="00801AB2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A7F" w14:textId="45C60D4A" w:rsidR="000500CC" w:rsidRPr="00307F55" w:rsidRDefault="000500CC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098" w14:textId="77777777" w:rsidR="000500CC" w:rsidRDefault="000500CC" w:rsidP="0036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государственного органа Уполномоченный по правам человека в Пензенской </w:t>
            </w:r>
            <w:proofErr w:type="gramStart"/>
            <w:r w:rsidRPr="000500CC">
              <w:rPr>
                <w:rFonts w:ascii="Times New Roman" w:hAnsi="Times New Roman" w:cs="Times New Roman"/>
                <w:sz w:val="24"/>
                <w:szCs w:val="24"/>
              </w:rPr>
              <w:t>области  и</w:t>
            </w:r>
            <w:proofErr w:type="gramEnd"/>
            <w:r w:rsidRPr="000500CC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конфликтов интересов в аппарате Уполномоченного по правам человека в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части, касающейся:</w:t>
            </w:r>
          </w:p>
          <w:p w14:paraId="62930BD5" w14:textId="6932928F" w:rsidR="000500CC" w:rsidRDefault="000500CC" w:rsidP="0036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-проведения заседаний комисси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148161" w14:textId="40F7129F" w:rsidR="000500CC" w:rsidRDefault="000500CC" w:rsidP="0036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-объективности и обоснованности установления комисси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нарушений;</w:t>
            </w:r>
          </w:p>
          <w:p w14:paraId="6CD169DD" w14:textId="5DD07C64" w:rsidR="000500CC" w:rsidRDefault="000500CC" w:rsidP="0036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-привлечения гражданских служащих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Уполномоченного по правам человека в Пензенской области, в отношении которых комиссией установлены факты совершения коррупционных правонарушений, к дисциплинарной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82D" w14:textId="234A88B3" w:rsidR="000500CC" w:rsidRDefault="000500CC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0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4800E" w14:textId="77777777" w:rsidR="000500CC" w:rsidRPr="000500CC" w:rsidRDefault="000500CC" w:rsidP="0005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CC"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  <w:p w14:paraId="7E119277" w14:textId="77777777" w:rsidR="000500CC" w:rsidRPr="000500CC" w:rsidRDefault="000500CC" w:rsidP="0005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0CC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0500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3392D79C" w14:textId="032CE954" w:rsidR="000500CC" w:rsidRPr="005809A2" w:rsidRDefault="000500CC" w:rsidP="0005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CC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5D88" w14:textId="69FA2C28" w:rsidR="000500CC" w:rsidRDefault="000500CC" w:rsidP="00580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0CC">
              <w:rPr>
                <w:rFonts w:ascii="Times New Roman" w:hAnsi="Times New Roman" w:cs="Times New Roman"/>
                <w:sz w:val="24"/>
                <w:szCs w:val="24"/>
              </w:rPr>
              <w:t>Обеспечение  в</w:t>
            </w:r>
            <w:proofErr w:type="gramEnd"/>
            <w:r w:rsidRPr="000500C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органе по итогам заседания привлечения к ответственности не менее 70% гражданских служащих  от общего числа заседаний комиссии</w:t>
            </w:r>
          </w:p>
        </w:tc>
      </w:tr>
      <w:tr w:rsidR="00975733" w:rsidRPr="00307F55" w14:paraId="612EF6BD" w14:textId="1C6785CC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E48" w14:textId="31778831" w:rsidR="00975733" w:rsidRPr="00F63857" w:rsidRDefault="00975733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6D3" w14:textId="350F0D3E" w:rsidR="00975733" w:rsidRDefault="00975733" w:rsidP="0058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поддержанию в актуальном состоянии подразделов официального сайта Уполномоченного по правам человека в Пензенской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посвященного вопросам противодействия коррупции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16580" w14:textId="32472FCE" w:rsidR="00975733" w:rsidRPr="00307F55" w:rsidRDefault="00975733" w:rsidP="0058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служебных помещениях информационных стендов по антикоррупционной тематике и актуализация информации, размещенной на информационных стендах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512" w14:textId="00F4654A" w:rsidR="00975733" w:rsidRPr="00307F55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7A6" w14:textId="3ADE6B40" w:rsidR="00975733" w:rsidRDefault="00975733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5"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  <w:p w14:paraId="01C545E7" w14:textId="7A9A71E8" w:rsidR="00975733" w:rsidRPr="009815E5" w:rsidRDefault="00975733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О.В. </w:t>
            </w:r>
          </w:p>
          <w:p w14:paraId="5C2DB96A" w14:textId="69EAD1E2" w:rsidR="00975733" w:rsidRPr="00307F55" w:rsidRDefault="00975733" w:rsidP="00E8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83C" w14:textId="5FED4B25" w:rsidR="00975733" w:rsidRPr="009815E5" w:rsidRDefault="00996322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о проводимой работе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аппарате Уполномоченного по правам человека в Пензенской области</w:t>
            </w:r>
          </w:p>
        </w:tc>
      </w:tr>
      <w:tr w:rsidR="003D784E" w:rsidRPr="00307F55" w14:paraId="0D3102DD" w14:textId="77777777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F4B" w14:textId="27075044" w:rsidR="003D784E" w:rsidRDefault="003D784E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B4A" w14:textId="34FD4D20" w:rsidR="003D784E" w:rsidRDefault="003D784E" w:rsidP="0058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информационного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правоохранительными органами, иными территориальными органами федеральн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 исполнительной власти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D98" w14:textId="0A2BF6B5" w:rsidR="003D784E" w:rsidRDefault="003D784E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466" w14:textId="248698D6" w:rsidR="003D784E" w:rsidRPr="009815E5" w:rsidRDefault="003D784E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847" w14:textId="6903DB2E" w:rsidR="003D784E" w:rsidRDefault="003D784E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обмена информацией по вопросам противодействия коррупции</w:t>
            </w:r>
          </w:p>
        </w:tc>
      </w:tr>
      <w:tr w:rsidR="00A27CFB" w:rsidRPr="00307F55" w14:paraId="1E1388E2" w14:textId="4E9A40FD" w:rsidTr="00AA3DAC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B6E" w14:textId="2D854DA5" w:rsidR="00A27CFB" w:rsidRPr="00277B49" w:rsidRDefault="00A27CFB" w:rsidP="00A27C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Противодействие коррупции при прохождении государственной гражданской </w:t>
            </w:r>
            <w:proofErr w:type="gramStart"/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 Пензенской</w:t>
            </w:r>
            <w:proofErr w:type="gramEnd"/>
            <w:r w:rsidRPr="00277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в аппарате Уполномоченного по правам человека в Пензенской области</w:t>
            </w:r>
          </w:p>
        </w:tc>
      </w:tr>
      <w:tr w:rsidR="00975733" w:rsidRPr="00307F55" w14:paraId="3491970B" w14:textId="6175058E" w:rsidTr="00801AB2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EF" w14:textId="6E0077F3" w:rsidR="00975733" w:rsidRPr="00F63857" w:rsidRDefault="00975733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9EC" w14:textId="3F8D7ED3" w:rsidR="00975733" w:rsidRPr="00307F55" w:rsidRDefault="00975733" w:rsidP="0030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в установленном порядке сбора сведений о доходах, расходах, об имуществе и обязательствах имущественного характера лиц, замещающих должности государственной гражданской службы в аппарате Уполномоченного по правам человека в Пензенской области, на которых в соответствии с действующим законодательством возложена обязанность по их предоставлению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26D" w14:textId="0558A6A2" w:rsidR="00975733" w:rsidRDefault="00801AB2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нварь-апрель 2022,</w:t>
            </w:r>
          </w:p>
          <w:p w14:paraId="0C57642B" w14:textId="3330A0D9" w:rsidR="00975733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2023,</w:t>
            </w:r>
          </w:p>
          <w:p w14:paraId="6B97821E" w14:textId="33743C29" w:rsidR="00975733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2024</w:t>
            </w:r>
          </w:p>
          <w:p w14:paraId="4F4F91BD" w14:textId="41F5393E" w:rsidR="00975733" w:rsidRPr="00307F55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A5A" w14:textId="3824E40B" w:rsidR="00975733" w:rsidRDefault="00975733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  <w:p w14:paraId="3A96D4EE" w14:textId="0D34BB74" w:rsidR="00975733" w:rsidRDefault="00975733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  <w:p w14:paraId="47737D10" w14:textId="77777777" w:rsidR="00975733" w:rsidRPr="00307F55" w:rsidRDefault="00975733" w:rsidP="0075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412" w14:textId="28517919" w:rsidR="00975733" w:rsidRDefault="00A27CFB" w:rsidP="0098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всеми лицами сведений о доходах, расходах, об имуществе и обязательствах имущественного характера, за исключением лиц, предоставивших уведомления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объективным причинам представить сведения в отношении себя  и членов семьи</w:t>
            </w:r>
          </w:p>
        </w:tc>
      </w:tr>
      <w:tr w:rsidR="00975733" w:rsidRPr="00307F55" w14:paraId="12B267AD" w14:textId="2C3A4E6D" w:rsidTr="00801AB2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EBB" w14:textId="589F7019" w:rsidR="00975733" w:rsidRPr="00F63857" w:rsidRDefault="00975733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2A4" w14:textId="2A5D9393" w:rsidR="00975733" w:rsidRDefault="00975733" w:rsidP="0030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сведений, предоставляемых государственными гражданскими служащими Пензенской области, замещающих должности в аппарате Уполномоченного по правам человека в Пензенской области,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их семей в соответствии с законодательством Пензенской области.</w:t>
            </w:r>
          </w:p>
          <w:p w14:paraId="02AB0EB1" w14:textId="1906C3E2" w:rsidR="00975733" w:rsidRDefault="00975733" w:rsidP="0035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ФГИС «Единая информационная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кадровым составом государственной гражданской службы Российской Федерации»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 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BB6" w14:textId="1B5ED3D5" w:rsidR="00975733" w:rsidRDefault="00801AB2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ай- июнь 2022,</w:t>
            </w:r>
          </w:p>
          <w:p w14:paraId="38B3FC1C" w14:textId="77777777" w:rsidR="00975733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2023,</w:t>
            </w:r>
          </w:p>
          <w:p w14:paraId="775F5F35" w14:textId="78662B76" w:rsidR="00975733" w:rsidRPr="009815E5" w:rsidRDefault="00975733" w:rsidP="00CB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0D47C54" w14:textId="77777777" w:rsidR="00975733" w:rsidRPr="009815E5" w:rsidRDefault="00975733" w:rsidP="00107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3DF770D" w14:textId="6CF836D4" w:rsidR="00975733" w:rsidRDefault="00A27CFB" w:rsidP="00107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информации, являющейся основанием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проверок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 представлением недостоверных и (или) неполных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в целях осуществления контроля за превышением расходов над доходами</w:t>
            </w:r>
          </w:p>
        </w:tc>
      </w:tr>
      <w:tr w:rsidR="00975733" w:rsidRPr="00307F55" w14:paraId="28305461" w14:textId="7EB68FA7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881" w14:textId="0B7353CA" w:rsidR="00975733" w:rsidRDefault="00975733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1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76B" w14:textId="33957192" w:rsidR="00975733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 характера лиц, замещающих государственную должность в государственном органе Уполномоченный по правам человека в Пензенской области,</w:t>
            </w:r>
            <w:r w:rsidRPr="00521D6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1D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1D6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области, замещающих должности в аппарате Уполномоченного по правам человека в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супругов и несовершеннолетних детей на официальном сайте государственного органа Уполномоченный по правам человека в Пензенской области в информационно-коммуникационной сети «Интернет»  в соответствии с законодательством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373" w14:textId="07EEDEC4" w:rsidR="00975733" w:rsidRDefault="00801AB2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733" w:rsidRPr="000E29E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 xml:space="preserve">, в срок не </w:t>
            </w:r>
            <w:proofErr w:type="gramStart"/>
            <w:r w:rsidR="00975733">
              <w:rPr>
                <w:rFonts w:ascii="Times New Roman" w:hAnsi="Times New Roman" w:cs="Times New Roman"/>
                <w:sz w:val="24"/>
                <w:szCs w:val="24"/>
              </w:rPr>
              <w:t>позднее  14</w:t>
            </w:r>
            <w:proofErr w:type="gramEnd"/>
            <w:r w:rsidR="00975733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истечения срока, установленного для подачи соответствующих сведений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282" w14:textId="77777777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  <w:p w14:paraId="7C88D3BF" w14:textId="15941BBD" w:rsidR="00975733" w:rsidRPr="007B55B6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2AD" w14:textId="1839F04C" w:rsidR="00975733" w:rsidRDefault="005142BD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 Российской Федерации от 08.07.2013 № 613 «Вопросы противодействия коррупции»</w:t>
            </w:r>
          </w:p>
        </w:tc>
      </w:tr>
      <w:tr w:rsidR="00975733" w:rsidRPr="00307F55" w14:paraId="73DCCCA3" w14:textId="11B7BE2D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2F6" w14:textId="2400B952" w:rsidR="00975733" w:rsidRPr="000E29E1" w:rsidRDefault="005142BD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178" w14:textId="0732B7EC" w:rsidR="00975733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мероприятий в соответствии с нормативными правовыми актами Российской Федерации и Пензенской области по выявленным случаям несоблюдения обязанностей, запретов, ограничений, а также требований о предотвращении или урегулировании конфликта интересов во взаимодействии с правоохранительными и контролирующими органами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3DD" w14:textId="60F29EE3" w:rsidR="00975733" w:rsidRDefault="00801AB2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ри наличии оснований и в сроки, установленные законодательством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2C4" w14:textId="5FBF2457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A54" w14:textId="43075ACF" w:rsidR="00975733" w:rsidRDefault="005142BD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975733" w:rsidRPr="00307F55" w14:paraId="117A66CA" w14:textId="1679CCCF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EBA" w14:textId="033C3B17" w:rsidR="00975733" w:rsidRPr="000E29E1" w:rsidRDefault="005142BD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BCA" w14:textId="77777777" w:rsidR="00975733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привлечения виновных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ответственности, в том числе с применением института увольнения гражданских служащих в связи с утратой доверия, по каждому установленному факту несоблюдения лицами, замещающими должности государственной гражданской службы в аппарате Уполномоченного по правам человека в Пензенской области в целях противодействия коррупции обязанностей, запретов, ограничений и требований о предотвращении или урегулировании конфликта интересов.</w:t>
            </w:r>
          </w:p>
          <w:p w14:paraId="01B63D5B" w14:textId="2241011D" w:rsidR="00975733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по применению мер юридической ответственности в каждом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совершения  должностными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 коррупционных правонарушений в Управление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</w:t>
            </w:r>
            <w:r w:rsidR="003575FB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AA" w14:textId="11481E37" w:rsidR="00975733" w:rsidRDefault="00801AB2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37D6A717" w14:textId="77777777" w:rsidR="00975733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25CB" w14:textId="77777777" w:rsidR="00975733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577D" w14:textId="77777777" w:rsidR="00975733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B7A6" w14:textId="77777777" w:rsidR="00975733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1A60" w14:textId="77777777" w:rsidR="00975733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F2EE8" w14:textId="77777777" w:rsidR="00975733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7FFC" w14:textId="6741B231" w:rsidR="00975733" w:rsidRDefault="00AA3DAC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жеквартально, до 5 числа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BAB" w14:textId="288A06F1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31A" w14:textId="6A6CF2DF" w:rsidR="00975733" w:rsidRDefault="005142BD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виновных лиц к ответственности </w:t>
            </w:r>
          </w:p>
        </w:tc>
      </w:tr>
      <w:tr w:rsidR="005142BD" w:rsidRPr="00307F55" w14:paraId="416248A2" w14:textId="2500A6FF" w:rsidTr="00AA3DAC">
        <w:trPr>
          <w:trHeight w:val="50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3F4" w14:textId="445D281E" w:rsidR="005142BD" w:rsidRDefault="005142BD" w:rsidP="00514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мер по противодействию коррупции при осуществлении закупок товаров, работ, услуг для обеспечения государственных нужд, аффилированности коммерческими структурами</w:t>
            </w:r>
          </w:p>
        </w:tc>
      </w:tr>
      <w:tr w:rsidR="00975733" w:rsidRPr="00307F55" w14:paraId="31C4EB69" w14:textId="6F22ADC5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733" w14:textId="3CD69844" w:rsidR="00975733" w:rsidRDefault="005142BD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7C0" w14:textId="32D487E2" w:rsidR="00975733" w:rsidRPr="003660E6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анализа информации об участниках государственных закупок на предмет установления их аффилированных связей с конкретными государственными служащими и направлении </w:t>
            </w:r>
            <w:r w:rsidR="001D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о </w:t>
            </w:r>
            <w:proofErr w:type="gramStart"/>
            <w:r w:rsidR="001D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проведенной  работе</w:t>
            </w:r>
            <w:proofErr w:type="gramEnd"/>
            <w:r w:rsidR="001D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Управление по профилактике коррупционных и иных правонарушений</w:t>
            </w:r>
            <w:r w:rsidR="0027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410" w14:textId="408D266F" w:rsidR="00975733" w:rsidRPr="003660E6" w:rsidRDefault="00801AB2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75733" w:rsidRPr="0036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жеквартально, в срок до 5 числа месяца, следующего за отчетным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88E" w14:textId="772C3ECF" w:rsidR="00975733" w:rsidRPr="003660E6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А.С.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F5F" w14:textId="4CD74281" w:rsidR="00975733" w:rsidRPr="003660E6" w:rsidRDefault="005142BD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 исключения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(минимизации) коррупционных рисков при реализации Федерального закона  от 05.04.2013 № 44-ФЗ «О контрактной системе в сфере закупок товаров, работ, услуг для обеспечения </w:t>
            </w:r>
            <w:r w:rsidR="001D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государственных и муниципальных нужд»</w:t>
            </w:r>
          </w:p>
        </w:tc>
      </w:tr>
      <w:tr w:rsidR="00975733" w:rsidRPr="00307F55" w14:paraId="216FD806" w14:textId="38647C48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76" w14:textId="5859128B" w:rsidR="00975733" w:rsidRDefault="001D288A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46D" w14:textId="1E6DB47B" w:rsidR="00975733" w:rsidRPr="00F92AE5" w:rsidRDefault="00975733" w:rsidP="00FA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мер, направленных на выявление фактов несоблюдения лицами, замещающими </w:t>
            </w:r>
            <w:proofErr w:type="gramStart"/>
            <w:r w:rsidRPr="00F9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 государственной</w:t>
            </w:r>
            <w:proofErr w:type="gramEnd"/>
            <w:r w:rsidRPr="00F9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гражданской службы в аппарате Уполномоченного по правам человека в Пензенской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обязанностей, запретов и ограничений, а также требований  о предотвращении или урегулировании конфликта интересов, установление фактов аффилированности указанных категорий лиц коммерческим структурам</w:t>
            </w:r>
            <w:r w:rsidR="0027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01B" w14:textId="11969001" w:rsidR="00975733" w:rsidRPr="00F92AE5" w:rsidRDefault="00801AB2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75733" w:rsidRPr="00F9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жегодно до 1 ноября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2B9" w14:textId="5332AAFA" w:rsidR="00975733" w:rsidRPr="00F92AE5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А.С.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58D" w14:textId="1EF9CF32" w:rsidR="00975733" w:rsidRPr="00F92AE5" w:rsidRDefault="001D288A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фактов несоблюдения обязанностей, запретов и ограничений, а также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 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предотвращении или урегулировании конфликта интересов, аффилированности коммерческим структурам</w:t>
            </w:r>
          </w:p>
        </w:tc>
      </w:tr>
      <w:tr w:rsidR="001D288A" w:rsidRPr="00307F55" w14:paraId="36FEFF79" w14:textId="6B75E8F5" w:rsidTr="00AA3DAC">
        <w:trPr>
          <w:trHeight w:val="50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BB0" w14:textId="1E3B3544" w:rsidR="001D288A" w:rsidRDefault="001D288A" w:rsidP="00F9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8A">
              <w:rPr>
                <w:rFonts w:ascii="Times New Roman" w:hAnsi="Times New Roman" w:cs="Times New Roman"/>
                <w:sz w:val="24"/>
                <w:szCs w:val="24"/>
              </w:rPr>
              <w:t>4.   Совершенствование правовой основы противодействия коррупции, антикоррупционная экспертиза нормативных правовых актов и их проектов</w:t>
            </w:r>
          </w:p>
        </w:tc>
      </w:tr>
      <w:tr w:rsidR="00975733" w:rsidRPr="00307F55" w14:paraId="5C292C4F" w14:textId="60A26315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443" w14:textId="5932C0D8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057" w14:textId="71B1A22E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приведения нормативных правовых актов </w:t>
            </w: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по правам человека в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 в соответствие с федеральным законодательством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924" w14:textId="51C1F2AC" w:rsidR="00975733" w:rsidRDefault="00801AB2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месяцев после принятия соответствующего </w:t>
            </w:r>
            <w:r w:rsidR="00AA3D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акта, если иной срок не 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 федеральным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441" w14:textId="77777777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Елистратова А.С.</w:t>
            </w:r>
          </w:p>
          <w:p w14:paraId="4518E5FF" w14:textId="77777777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0CE8DB13" w14:textId="4056AC32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5CB" w14:textId="1DA39640" w:rsidR="00975733" w:rsidRDefault="009A1DA9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актуализация нормативной правовой базы аппарата Уполномоченного по правам человека в Пензенской области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975733" w:rsidRPr="00307F55" w14:paraId="06BA9AAA" w14:textId="6F454C6D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CAF" w14:textId="6D1B55E2" w:rsidR="00975733" w:rsidRPr="00F63857" w:rsidRDefault="00975733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F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453" w14:textId="3F8C3AA9" w:rsidR="00975733" w:rsidRPr="000E29E1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Уполномоченного по правам человека в Пензенской области и их проектов в соответстви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Пензенской области, обеспечение своевременного устранения выявленных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  факторов</w:t>
            </w:r>
            <w:proofErr w:type="gramEnd"/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A52" w14:textId="214E6C4A" w:rsidR="00975733" w:rsidRPr="000E29E1" w:rsidRDefault="00801AB2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075" w14:textId="77777777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7685D147" w14:textId="339CBBD0" w:rsidR="00975733" w:rsidRPr="000E29E1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013" w14:textId="787666A8" w:rsidR="00975733" w:rsidRDefault="009A1DA9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факторов, выявляемых в нормативных правовых актах и проектах</w:t>
            </w:r>
          </w:p>
        </w:tc>
      </w:tr>
      <w:tr w:rsidR="00975733" w:rsidRPr="00307F55" w14:paraId="7F861052" w14:textId="09B3FA1F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596" w14:textId="0C83D501" w:rsidR="00975733" w:rsidRDefault="006F081C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2A3" w14:textId="2AB8DB2D" w:rsidR="00975733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аппаратом Уполномоченного по правам человека в Пензенской области оценки коррупционных рисков, возникающих при реализации своих функций,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также  внесение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перечни должностей  государственной гражданской службы, замещение которых  связано с коррупционными рисками</w:t>
            </w:r>
            <w:r w:rsidR="002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B6D" w14:textId="1C7F7849" w:rsidR="00975733" w:rsidRDefault="00801AB2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A50" w14:textId="4FCECA69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3C58" w14:textId="797D407D" w:rsidR="00975733" w:rsidRDefault="009A1DA9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 государственной гражданской службы в аппарате Уполномоченного по правам человека в Пензенской области связанных с коррупционными рисками, в соответствующие перечни</w:t>
            </w:r>
          </w:p>
        </w:tc>
      </w:tr>
      <w:tr w:rsidR="003D784E" w:rsidRPr="00307F55" w14:paraId="55F8E8F0" w14:textId="77777777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62C" w14:textId="37F5DEF8" w:rsidR="003D784E" w:rsidRDefault="003D784E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AA9" w14:textId="77777777" w:rsidR="003D784E" w:rsidRDefault="003D784E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аппарата Уполномоченного по правам человека в Пензенской области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 антикоррупционной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 и  их проектов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18AFE" w14:textId="2DA4613F" w:rsidR="008135E7" w:rsidRDefault="008135E7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00E" w14:textId="147CFD75" w:rsidR="003D784E" w:rsidRDefault="003D784E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DA9" w14:textId="77777777" w:rsidR="003D784E" w:rsidRDefault="003D784E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E">
              <w:rPr>
                <w:rFonts w:ascii="Times New Roman" w:hAnsi="Times New Roman" w:cs="Times New Roman"/>
                <w:sz w:val="24"/>
                <w:szCs w:val="24"/>
              </w:rPr>
              <w:t>Елистратова А.С.</w:t>
            </w:r>
          </w:p>
          <w:p w14:paraId="2CA44D6E" w14:textId="77777777" w:rsidR="003D784E" w:rsidRPr="003D784E" w:rsidRDefault="003D784E" w:rsidP="003D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84E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3D784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D495240" w14:textId="363B5193" w:rsidR="003D784E" w:rsidRDefault="003D784E" w:rsidP="003D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84E">
              <w:rPr>
                <w:rFonts w:ascii="Times New Roman" w:hAnsi="Times New Roman" w:cs="Times New Roman"/>
                <w:sz w:val="24"/>
                <w:szCs w:val="24"/>
              </w:rPr>
              <w:t>Басацкая</w:t>
            </w:r>
            <w:proofErr w:type="spellEnd"/>
            <w:r w:rsidRPr="003D784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0EF" w14:textId="265008FC" w:rsidR="003D784E" w:rsidRDefault="003D784E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коррупциогенных факторов, выявляемых в нормативных правовых актах и их проектах</w:t>
            </w:r>
          </w:p>
        </w:tc>
      </w:tr>
      <w:tr w:rsidR="009A1DA9" w:rsidRPr="00307F55" w14:paraId="2148B309" w14:textId="7C9EBCFD" w:rsidTr="00AA3DAC">
        <w:trPr>
          <w:trHeight w:val="50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8FF" w14:textId="7EFD24F5" w:rsidR="009A1DA9" w:rsidRPr="00D5536A" w:rsidRDefault="009A1DA9" w:rsidP="00D55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5. </w:t>
            </w:r>
            <w:r w:rsidRPr="00D55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граждан и институтов граждан общества к реализации антикоррупционной политики в Пензенской области</w:t>
            </w:r>
          </w:p>
        </w:tc>
      </w:tr>
      <w:tr w:rsidR="00975733" w:rsidRPr="00307F55" w14:paraId="299F5B1D" w14:textId="56C2BED7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9F4" w14:textId="391CBAFA" w:rsidR="00975733" w:rsidRDefault="009A1DA9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73F" w14:textId="78CAF5C1" w:rsidR="00975733" w:rsidRPr="00D5536A" w:rsidRDefault="009A1DA9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рассмотрения обращений граждан и организаций, проведения анализа публикаций в средствах массовой информации, на интернет-ресурсах по фактам коррупции</w:t>
            </w:r>
            <w:r w:rsidR="00801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8CF" w14:textId="75F4A046" w:rsidR="00975733" w:rsidRPr="00D5536A" w:rsidRDefault="009A1DA9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2021-2024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78DF906" w14:textId="77777777" w:rsidR="009A1DA9" w:rsidRPr="009A1DA9" w:rsidRDefault="009A1DA9" w:rsidP="009A1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А.С.</w:t>
            </w:r>
          </w:p>
          <w:p w14:paraId="2911C42A" w14:textId="0C97334C" w:rsidR="00975733" w:rsidRPr="00D5536A" w:rsidRDefault="009A1DA9" w:rsidP="009A1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О.В.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8200FDB" w14:textId="04CD2382" w:rsidR="00975733" w:rsidRDefault="009A1DA9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и проверка информации о фактах коррупции,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 соответствующих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реагирования</w:t>
            </w:r>
          </w:p>
        </w:tc>
      </w:tr>
      <w:tr w:rsidR="008E384B" w:rsidRPr="00307F55" w14:paraId="4435DD37" w14:textId="41C6ED6E" w:rsidTr="00AA3DAC">
        <w:trPr>
          <w:trHeight w:val="50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D6C" w14:textId="34B226BD" w:rsidR="008E384B" w:rsidRPr="008E384B" w:rsidRDefault="008E384B" w:rsidP="00940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84B">
              <w:rPr>
                <w:rFonts w:ascii="Times New Roman" w:hAnsi="Times New Roman" w:cs="Times New Roman"/>
                <w:bCs/>
                <w:sz w:val="24"/>
                <w:szCs w:val="24"/>
              </w:rPr>
              <w:t>6.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Пензенской области</w:t>
            </w:r>
          </w:p>
        </w:tc>
      </w:tr>
      <w:tr w:rsidR="00975733" w:rsidRPr="00307F55" w14:paraId="1FD332AE" w14:textId="7C58DE8F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A21" w14:textId="45A1B908" w:rsidR="00975733" w:rsidRDefault="008E384B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0FB" w14:textId="1D42E1C7" w:rsidR="00975733" w:rsidRDefault="00277B49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 значимых мероприятий, приуроченных к Международному дню борьбы с коррупцией – 9 декабря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6CA" w14:textId="3E5A1C5C" w:rsidR="00975733" w:rsidRPr="00277B49" w:rsidRDefault="00277B49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2021,</w:t>
            </w:r>
          </w:p>
          <w:p w14:paraId="2BC4D946" w14:textId="2FDE4C73" w:rsidR="00277B49" w:rsidRPr="00277B49" w:rsidRDefault="00277B49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2022,</w:t>
            </w:r>
          </w:p>
          <w:p w14:paraId="4FBD2212" w14:textId="30632FD4" w:rsidR="00277B49" w:rsidRPr="00277B49" w:rsidRDefault="00277B49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2023,</w:t>
            </w:r>
          </w:p>
          <w:p w14:paraId="733FD17A" w14:textId="63E075AB" w:rsidR="00277B49" w:rsidRPr="00277B49" w:rsidRDefault="00277B49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7452C35" w14:textId="77777777" w:rsidR="00975733" w:rsidRPr="00A8798A" w:rsidRDefault="00975733" w:rsidP="00A8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Елистратова А.С.</w:t>
            </w:r>
          </w:p>
          <w:p w14:paraId="72541C6B" w14:textId="53BDB3B0" w:rsidR="00975733" w:rsidRDefault="00975733" w:rsidP="00A8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85F1173" w14:textId="018DD320" w:rsidR="00975733" w:rsidRPr="00A8798A" w:rsidRDefault="006F081C" w:rsidP="00A8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384B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</w:t>
            </w:r>
          </w:p>
        </w:tc>
      </w:tr>
      <w:tr w:rsidR="00975733" w:rsidRPr="00307F55" w14:paraId="291DD403" w14:textId="722D7291" w:rsidTr="00AA3DAC">
        <w:trPr>
          <w:trHeight w:val="506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DDD" w14:textId="2147BC0C" w:rsidR="00975733" w:rsidRPr="008E384B" w:rsidRDefault="008E384B" w:rsidP="00940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  <w:r w:rsidRPr="008E38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75733" w:rsidRPr="008E384B">
              <w:rPr>
                <w:rFonts w:ascii="Times New Roman" w:hAnsi="Times New Roman" w:cs="Times New Roman"/>
                <w:bCs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660" w14:textId="77777777" w:rsidR="00975733" w:rsidRPr="0094068E" w:rsidRDefault="00975733" w:rsidP="00940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733" w:rsidRPr="00307F55" w14:paraId="61BDF6C8" w14:textId="5F7A1AE6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0ED" w14:textId="7637EB0F" w:rsidR="00975733" w:rsidRDefault="008E384B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7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C22" w14:textId="29DC6217" w:rsidR="00975733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гражданских служащих, впервые поступивших на государственную гражданскую службу Пензенской области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  должности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связанные с соблюдением  антикоррупционных стандартов, в мероприятиях по профессиональному развитию в области противодействия коррупции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DE4" w14:textId="7DB486C9" w:rsidR="00975733" w:rsidRPr="0094068E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4068E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35F7FFD" w14:textId="77777777" w:rsidR="00975733" w:rsidRDefault="00975733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Уполномоченного по правам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Пензенской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A66C437" w14:textId="7F7D8E7E" w:rsidR="008E384B" w:rsidRDefault="006F081C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84B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антикоррупционного законодательства</w:t>
            </w:r>
          </w:p>
        </w:tc>
      </w:tr>
      <w:tr w:rsidR="008E384B" w:rsidRPr="00307F55" w14:paraId="753F5E6A" w14:textId="77777777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43F" w14:textId="4CD37ACA" w:rsidR="008E384B" w:rsidRDefault="008E384B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A1D" w14:textId="06ABDB2F" w:rsidR="008E384B" w:rsidRDefault="008E384B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396" w14:textId="552141F2" w:rsidR="008E384B" w:rsidRPr="0094068E" w:rsidRDefault="008E384B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течение  2021</w:t>
            </w:r>
            <w:proofErr w:type="gramEnd"/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78DCE72" w14:textId="03125B6C" w:rsidR="008E384B" w:rsidRDefault="008E384B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Уполномоченного по правам человека </w:t>
            </w:r>
            <w:proofErr w:type="gramStart"/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в  Пензенской</w:t>
            </w:r>
            <w:proofErr w:type="gramEnd"/>
            <w:r w:rsidRPr="008E384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BBB18D4" w14:textId="31CC061A" w:rsidR="008E384B" w:rsidRPr="008E384B" w:rsidRDefault="006F081C" w:rsidP="008E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84B" w:rsidRPr="008E384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государственных гражданских служащих Пензенской области</w:t>
            </w:r>
          </w:p>
          <w:p w14:paraId="2635B3CC" w14:textId="4F5CB1D8" w:rsidR="008E384B" w:rsidRDefault="008E384B" w:rsidP="008E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3" w:rsidRPr="00307F55" w14:paraId="28F1CFC1" w14:textId="038269F2" w:rsidTr="00801AB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51A" w14:textId="6BF12216" w:rsidR="00975733" w:rsidRDefault="008E384B" w:rsidP="00774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F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6BB" w14:textId="0A0450DA" w:rsidR="00975733" w:rsidRDefault="00975733" w:rsidP="0075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8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E4A" w14:textId="6D85DF7A" w:rsidR="00975733" w:rsidRPr="0094068E" w:rsidRDefault="00975733" w:rsidP="000E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75733">
              <w:rPr>
                <w:rFonts w:ascii="Times New Roman" w:hAnsi="Times New Roman" w:cs="Times New Roman"/>
                <w:sz w:val="24"/>
                <w:szCs w:val="24"/>
              </w:rPr>
              <w:t>течение  2021</w:t>
            </w:r>
            <w:proofErr w:type="gramEnd"/>
            <w:r w:rsidRPr="00975733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7851E8C" w14:textId="67E1B221" w:rsidR="00975733" w:rsidRDefault="008E384B" w:rsidP="007B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Уполномоченного по правам человека </w:t>
            </w:r>
            <w:proofErr w:type="gramStart"/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в  Пензенской</w:t>
            </w:r>
            <w:proofErr w:type="gramEnd"/>
            <w:r w:rsidRPr="008E384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5D8EE0D" w14:textId="54155180" w:rsidR="008E384B" w:rsidRPr="008E384B" w:rsidRDefault="008E384B" w:rsidP="008E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служащих Пензенской области</w:t>
            </w:r>
          </w:p>
          <w:p w14:paraId="3D2714F9" w14:textId="321F9053" w:rsidR="00975733" w:rsidRDefault="00975733" w:rsidP="008E3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FB149BF" w14:textId="77777777" w:rsidR="0001222B" w:rsidRPr="00CE05DE" w:rsidRDefault="0001222B" w:rsidP="00050581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</w:p>
    <w:sectPr w:rsidR="0001222B" w:rsidRPr="00CE05DE" w:rsidSect="00192984">
      <w:headerReference w:type="default" r:id="rId8"/>
      <w:pgSz w:w="16838" w:h="11906" w:orient="landscape"/>
      <w:pgMar w:top="28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4EBC" w14:textId="77777777" w:rsidR="007E121E" w:rsidRDefault="007E121E" w:rsidP="0090038F">
      <w:pPr>
        <w:spacing w:after="0" w:line="240" w:lineRule="auto"/>
      </w:pPr>
      <w:r>
        <w:separator/>
      </w:r>
    </w:p>
  </w:endnote>
  <w:endnote w:type="continuationSeparator" w:id="0">
    <w:p w14:paraId="62787822" w14:textId="77777777" w:rsidR="007E121E" w:rsidRDefault="007E121E" w:rsidP="0090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8F4C" w14:textId="77777777" w:rsidR="007E121E" w:rsidRDefault="007E121E" w:rsidP="0090038F">
      <w:pPr>
        <w:spacing w:after="0" w:line="240" w:lineRule="auto"/>
      </w:pPr>
      <w:r>
        <w:separator/>
      </w:r>
    </w:p>
  </w:footnote>
  <w:footnote w:type="continuationSeparator" w:id="0">
    <w:p w14:paraId="5CD2CC31" w14:textId="77777777" w:rsidR="007E121E" w:rsidRDefault="007E121E" w:rsidP="0090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5727"/>
      <w:docPartObj>
        <w:docPartGallery w:val="Page Numbers (Top of Page)"/>
        <w:docPartUnique/>
      </w:docPartObj>
    </w:sdtPr>
    <w:sdtEndPr/>
    <w:sdtContent>
      <w:p w14:paraId="3FC7E72E" w14:textId="77777777" w:rsidR="00C565F2" w:rsidRDefault="007E121E">
        <w:pPr>
          <w:pStyle w:val="a5"/>
          <w:jc w:val="center"/>
        </w:pPr>
      </w:p>
    </w:sdtContent>
  </w:sdt>
  <w:p w14:paraId="72FC9E3C" w14:textId="77777777" w:rsidR="0090038F" w:rsidRDefault="009003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76AD"/>
    <w:multiLevelType w:val="hybridMultilevel"/>
    <w:tmpl w:val="A5F0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2A0C"/>
    <w:multiLevelType w:val="hybridMultilevel"/>
    <w:tmpl w:val="DE12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47"/>
    <w:rsid w:val="000028CA"/>
    <w:rsid w:val="0001222B"/>
    <w:rsid w:val="00022950"/>
    <w:rsid w:val="000266BF"/>
    <w:rsid w:val="00037FCE"/>
    <w:rsid w:val="000500CC"/>
    <w:rsid w:val="00050581"/>
    <w:rsid w:val="0005165C"/>
    <w:rsid w:val="000531C5"/>
    <w:rsid w:val="0006150C"/>
    <w:rsid w:val="000706CB"/>
    <w:rsid w:val="00076FB2"/>
    <w:rsid w:val="00077692"/>
    <w:rsid w:val="000776B9"/>
    <w:rsid w:val="000859E7"/>
    <w:rsid w:val="00085DFA"/>
    <w:rsid w:val="000A3C34"/>
    <w:rsid w:val="000B22C9"/>
    <w:rsid w:val="000B2424"/>
    <w:rsid w:val="000C2741"/>
    <w:rsid w:val="000D6862"/>
    <w:rsid w:val="000E29E1"/>
    <w:rsid w:val="000E371E"/>
    <w:rsid w:val="000F329C"/>
    <w:rsid w:val="000F3D62"/>
    <w:rsid w:val="00105BE4"/>
    <w:rsid w:val="00107B86"/>
    <w:rsid w:val="001139D7"/>
    <w:rsid w:val="00126B93"/>
    <w:rsid w:val="00126CD8"/>
    <w:rsid w:val="00170771"/>
    <w:rsid w:val="00177A3F"/>
    <w:rsid w:val="00192984"/>
    <w:rsid w:val="001B3638"/>
    <w:rsid w:val="001B3BC3"/>
    <w:rsid w:val="001C0411"/>
    <w:rsid w:val="001C3876"/>
    <w:rsid w:val="001D1EC6"/>
    <w:rsid w:val="001D288A"/>
    <w:rsid w:val="002032B6"/>
    <w:rsid w:val="002050D0"/>
    <w:rsid w:val="0020635F"/>
    <w:rsid w:val="002163AD"/>
    <w:rsid w:val="002222CD"/>
    <w:rsid w:val="002247E3"/>
    <w:rsid w:val="00227AF3"/>
    <w:rsid w:val="0023292F"/>
    <w:rsid w:val="002370B2"/>
    <w:rsid w:val="00243B25"/>
    <w:rsid w:val="0025283E"/>
    <w:rsid w:val="002571F3"/>
    <w:rsid w:val="00275550"/>
    <w:rsid w:val="00277B49"/>
    <w:rsid w:val="002915EA"/>
    <w:rsid w:val="002A765B"/>
    <w:rsid w:val="002B48B5"/>
    <w:rsid w:val="0030632A"/>
    <w:rsid w:val="00307F55"/>
    <w:rsid w:val="00326033"/>
    <w:rsid w:val="0032797D"/>
    <w:rsid w:val="00335A7D"/>
    <w:rsid w:val="00346E68"/>
    <w:rsid w:val="00350965"/>
    <w:rsid w:val="003575FB"/>
    <w:rsid w:val="003610EC"/>
    <w:rsid w:val="003660E6"/>
    <w:rsid w:val="0037740D"/>
    <w:rsid w:val="00383940"/>
    <w:rsid w:val="00394D77"/>
    <w:rsid w:val="003B290F"/>
    <w:rsid w:val="003C16A4"/>
    <w:rsid w:val="003C44F9"/>
    <w:rsid w:val="003C47B3"/>
    <w:rsid w:val="003C6310"/>
    <w:rsid w:val="003D7217"/>
    <w:rsid w:val="003D784E"/>
    <w:rsid w:val="003E4EF0"/>
    <w:rsid w:val="003E52DE"/>
    <w:rsid w:val="00431FE4"/>
    <w:rsid w:val="00434B05"/>
    <w:rsid w:val="00463705"/>
    <w:rsid w:val="00480522"/>
    <w:rsid w:val="004924AC"/>
    <w:rsid w:val="004955E0"/>
    <w:rsid w:val="004973E0"/>
    <w:rsid w:val="004F3888"/>
    <w:rsid w:val="00503AC5"/>
    <w:rsid w:val="005118C4"/>
    <w:rsid w:val="005142BD"/>
    <w:rsid w:val="0051511D"/>
    <w:rsid w:val="00521D69"/>
    <w:rsid w:val="00527835"/>
    <w:rsid w:val="0053591A"/>
    <w:rsid w:val="005617BE"/>
    <w:rsid w:val="005701E9"/>
    <w:rsid w:val="005717C5"/>
    <w:rsid w:val="005809A2"/>
    <w:rsid w:val="00592FB2"/>
    <w:rsid w:val="005B27CA"/>
    <w:rsid w:val="005D2625"/>
    <w:rsid w:val="005D6F29"/>
    <w:rsid w:val="005E2152"/>
    <w:rsid w:val="00607046"/>
    <w:rsid w:val="006075A7"/>
    <w:rsid w:val="006174F4"/>
    <w:rsid w:val="006247D7"/>
    <w:rsid w:val="00624CFD"/>
    <w:rsid w:val="0064480D"/>
    <w:rsid w:val="00656279"/>
    <w:rsid w:val="0066167E"/>
    <w:rsid w:val="0066607E"/>
    <w:rsid w:val="00682D4B"/>
    <w:rsid w:val="00691894"/>
    <w:rsid w:val="006A098B"/>
    <w:rsid w:val="006A5E87"/>
    <w:rsid w:val="006B1194"/>
    <w:rsid w:val="006C2C69"/>
    <w:rsid w:val="006D6612"/>
    <w:rsid w:val="006E1F82"/>
    <w:rsid w:val="006F081C"/>
    <w:rsid w:val="006F4A9B"/>
    <w:rsid w:val="00721BBE"/>
    <w:rsid w:val="00726E78"/>
    <w:rsid w:val="00752BAD"/>
    <w:rsid w:val="0075545F"/>
    <w:rsid w:val="00776644"/>
    <w:rsid w:val="00787DEC"/>
    <w:rsid w:val="00794978"/>
    <w:rsid w:val="0079681F"/>
    <w:rsid w:val="007A07AB"/>
    <w:rsid w:val="007A162F"/>
    <w:rsid w:val="007A35BD"/>
    <w:rsid w:val="007B55B6"/>
    <w:rsid w:val="007C54C8"/>
    <w:rsid w:val="007C5C8C"/>
    <w:rsid w:val="007C60B9"/>
    <w:rsid w:val="007D4A87"/>
    <w:rsid w:val="007E00EF"/>
    <w:rsid w:val="007E121E"/>
    <w:rsid w:val="007F4298"/>
    <w:rsid w:val="00801AB2"/>
    <w:rsid w:val="008108A8"/>
    <w:rsid w:val="008135E7"/>
    <w:rsid w:val="00822B47"/>
    <w:rsid w:val="00836033"/>
    <w:rsid w:val="0085097B"/>
    <w:rsid w:val="00870CED"/>
    <w:rsid w:val="00871C95"/>
    <w:rsid w:val="008D3D47"/>
    <w:rsid w:val="008D7D37"/>
    <w:rsid w:val="008E384B"/>
    <w:rsid w:val="008F0F5B"/>
    <w:rsid w:val="008F2769"/>
    <w:rsid w:val="0090038F"/>
    <w:rsid w:val="0094068E"/>
    <w:rsid w:val="00955102"/>
    <w:rsid w:val="00963A4E"/>
    <w:rsid w:val="00967EA1"/>
    <w:rsid w:val="00975733"/>
    <w:rsid w:val="009815E5"/>
    <w:rsid w:val="009819C6"/>
    <w:rsid w:val="00996322"/>
    <w:rsid w:val="009A1DA9"/>
    <w:rsid w:val="009A27E7"/>
    <w:rsid w:val="009B3C45"/>
    <w:rsid w:val="009E6053"/>
    <w:rsid w:val="009F155C"/>
    <w:rsid w:val="009F45C7"/>
    <w:rsid w:val="00A14DAE"/>
    <w:rsid w:val="00A17FC5"/>
    <w:rsid w:val="00A27CFB"/>
    <w:rsid w:val="00A40CA2"/>
    <w:rsid w:val="00A44D6B"/>
    <w:rsid w:val="00A617EA"/>
    <w:rsid w:val="00A84FF0"/>
    <w:rsid w:val="00A8798A"/>
    <w:rsid w:val="00A90D6E"/>
    <w:rsid w:val="00AA1103"/>
    <w:rsid w:val="00AA3DAC"/>
    <w:rsid w:val="00AA711B"/>
    <w:rsid w:val="00AB3784"/>
    <w:rsid w:val="00AC2B89"/>
    <w:rsid w:val="00AC4F54"/>
    <w:rsid w:val="00AD4211"/>
    <w:rsid w:val="00AD7EEC"/>
    <w:rsid w:val="00AE2575"/>
    <w:rsid w:val="00AF056D"/>
    <w:rsid w:val="00AF5588"/>
    <w:rsid w:val="00AF59FD"/>
    <w:rsid w:val="00B01438"/>
    <w:rsid w:val="00B03957"/>
    <w:rsid w:val="00B03CC4"/>
    <w:rsid w:val="00B07136"/>
    <w:rsid w:val="00B173CA"/>
    <w:rsid w:val="00B24AF1"/>
    <w:rsid w:val="00B37DF6"/>
    <w:rsid w:val="00B55D64"/>
    <w:rsid w:val="00B56B8F"/>
    <w:rsid w:val="00B7289C"/>
    <w:rsid w:val="00B95AEB"/>
    <w:rsid w:val="00BA513E"/>
    <w:rsid w:val="00BA6CF0"/>
    <w:rsid w:val="00BB2B6D"/>
    <w:rsid w:val="00BB4CA8"/>
    <w:rsid w:val="00BD1FC1"/>
    <w:rsid w:val="00BE66CE"/>
    <w:rsid w:val="00C00507"/>
    <w:rsid w:val="00C1143A"/>
    <w:rsid w:val="00C22792"/>
    <w:rsid w:val="00C435ED"/>
    <w:rsid w:val="00C45E0F"/>
    <w:rsid w:val="00C52D53"/>
    <w:rsid w:val="00C54CB6"/>
    <w:rsid w:val="00C5623B"/>
    <w:rsid w:val="00C565F2"/>
    <w:rsid w:val="00C56F49"/>
    <w:rsid w:val="00C6637F"/>
    <w:rsid w:val="00C97974"/>
    <w:rsid w:val="00CA4835"/>
    <w:rsid w:val="00CB4978"/>
    <w:rsid w:val="00CB53EB"/>
    <w:rsid w:val="00CD76E9"/>
    <w:rsid w:val="00CE05DE"/>
    <w:rsid w:val="00D17E06"/>
    <w:rsid w:val="00D20F26"/>
    <w:rsid w:val="00D33BC8"/>
    <w:rsid w:val="00D3547B"/>
    <w:rsid w:val="00D46DBA"/>
    <w:rsid w:val="00D5536A"/>
    <w:rsid w:val="00D55525"/>
    <w:rsid w:val="00D60E1B"/>
    <w:rsid w:val="00DA1370"/>
    <w:rsid w:val="00DC0817"/>
    <w:rsid w:val="00DD38EC"/>
    <w:rsid w:val="00DD486E"/>
    <w:rsid w:val="00DE2F44"/>
    <w:rsid w:val="00DE5BFF"/>
    <w:rsid w:val="00DE5D83"/>
    <w:rsid w:val="00DF3738"/>
    <w:rsid w:val="00E01D13"/>
    <w:rsid w:val="00E115AD"/>
    <w:rsid w:val="00E25F23"/>
    <w:rsid w:val="00E277BE"/>
    <w:rsid w:val="00E300A7"/>
    <w:rsid w:val="00E62D71"/>
    <w:rsid w:val="00E75613"/>
    <w:rsid w:val="00E839F7"/>
    <w:rsid w:val="00E86C9D"/>
    <w:rsid w:val="00E91B9C"/>
    <w:rsid w:val="00ED2A87"/>
    <w:rsid w:val="00EF4103"/>
    <w:rsid w:val="00F0138C"/>
    <w:rsid w:val="00F2157C"/>
    <w:rsid w:val="00F63857"/>
    <w:rsid w:val="00F657B5"/>
    <w:rsid w:val="00F87E82"/>
    <w:rsid w:val="00F92AE5"/>
    <w:rsid w:val="00FA0360"/>
    <w:rsid w:val="00FA59D9"/>
    <w:rsid w:val="00FA6A3E"/>
    <w:rsid w:val="00FB13AC"/>
    <w:rsid w:val="00FC508D"/>
    <w:rsid w:val="00FD563D"/>
    <w:rsid w:val="00FE65FF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D6FB"/>
  <w15:docId w15:val="{9597CF3C-2E70-4A00-B78C-B494915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2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2B47"/>
    <w:rPr>
      <w:rFonts w:ascii="Times New Roman" w:eastAsia="Times New Roman" w:hAnsi="Times New Roman" w:cs="Times New Roman"/>
      <w:sz w:val="28"/>
      <w:szCs w:val="20"/>
    </w:rPr>
  </w:style>
  <w:style w:type="paragraph" w:customStyle="1" w:styleId="14-2">
    <w:name w:val="заголовок 14-2"/>
    <w:basedOn w:val="a"/>
    <w:next w:val="a"/>
    <w:autoRedefine/>
    <w:rsid w:val="00822B47"/>
    <w:pPr>
      <w:spacing w:before="24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38F"/>
  </w:style>
  <w:style w:type="paragraph" w:styleId="a7">
    <w:name w:val="footer"/>
    <w:basedOn w:val="a"/>
    <w:link w:val="a8"/>
    <w:uiPriority w:val="99"/>
    <w:semiHidden/>
    <w:unhideWhenUsed/>
    <w:rsid w:val="009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8F"/>
  </w:style>
  <w:style w:type="paragraph" w:styleId="a9">
    <w:name w:val="List Paragraph"/>
    <w:basedOn w:val="a"/>
    <w:uiPriority w:val="34"/>
    <w:qFormat/>
    <w:rsid w:val="003509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F2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1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6EEE-5134-4366-B7AE-E04F0C8A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виталий курганов</cp:lastModifiedBy>
  <cp:revision>114</cp:revision>
  <cp:lastPrinted>2021-09-29T08:26:00Z</cp:lastPrinted>
  <dcterms:created xsi:type="dcterms:W3CDTF">2010-12-20T14:11:00Z</dcterms:created>
  <dcterms:modified xsi:type="dcterms:W3CDTF">2021-10-05T06:21:00Z</dcterms:modified>
</cp:coreProperties>
</file>